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2E" w:rsidRPr="0006568C" w:rsidRDefault="00D3262E" w:rsidP="00D3262E">
      <w:pPr>
        <w:spacing w:before="100" w:beforeAutospacing="1" w:after="100" w:afterAutospacing="1" w:line="240" w:lineRule="auto"/>
        <w:jc w:val="center"/>
        <w:rPr>
          <w:rFonts w:ascii="Times New Roman" w:eastAsia="Times New Roman" w:hAnsi="Times New Roman" w:cs="Times New Roman"/>
          <w:b/>
          <w:sz w:val="28"/>
          <w:szCs w:val="28"/>
          <w:lang w:val="en-GB" w:eastAsia="pl-PL"/>
        </w:rPr>
      </w:pPr>
      <w:r w:rsidRPr="0006568C">
        <w:rPr>
          <w:rFonts w:ascii="Times New Roman" w:eastAsia="Times New Roman" w:hAnsi="Times New Roman" w:cs="Times New Roman"/>
          <w:b/>
          <w:sz w:val="28"/>
          <w:szCs w:val="28"/>
          <w:lang w:val="en-GB" w:eastAsia="pl-PL"/>
        </w:rPr>
        <w:t>Application for</w:t>
      </w:r>
      <w:r w:rsidR="00711DBD">
        <w:rPr>
          <w:rFonts w:ascii="Times New Roman" w:eastAsia="Times New Roman" w:hAnsi="Times New Roman" w:cs="Times New Roman"/>
          <w:b/>
          <w:sz w:val="28"/>
          <w:szCs w:val="28"/>
          <w:lang w:val="en-GB" w:eastAsia="pl-PL"/>
        </w:rPr>
        <w:t xml:space="preserve"> </w:t>
      </w:r>
      <w:bookmarkStart w:id="0" w:name="_GoBack"/>
      <w:bookmarkEnd w:id="0"/>
      <w:r w:rsidRPr="0006568C">
        <w:rPr>
          <w:rFonts w:ascii="Times New Roman" w:eastAsia="Times New Roman" w:hAnsi="Times New Roman" w:cs="Times New Roman"/>
          <w:b/>
          <w:sz w:val="28"/>
          <w:szCs w:val="28"/>
          <w:lang w:val="en-GB" w:eastAsia="pl-PL"/>
        </w:rPr>
        <w:t>Search Query</w:t>
      </w:r>
    </w:p>
    <w:p w:rsidR="00D3262E" w:rsidRPr="0006568C" w:rsidRDefault="00D3262E" w:rsidP="00D3262E">
      <w:pPr>
        <w:widowControl w:val="0"/>
        <w:suppressAutoHyphens/>
        <w:spacing w:after="0" w:line="240" w:lineRule="auto"/>
        <w:jc w:val="right"/>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w:t>
      </w:r>
    </w:p>
    <w:p w:rsidR="00D3262E" w:rsidRPr="0006568C" w:rsidRDefault="00D3262E" w:rsidP="00D3262E">
      <w:pPr>
        <w:widowControl w:val="0"/>
        <w:suppressAutoHyphens/>
        <w:spacing w:after="0" w:line="240" w:lineRule="auto"/>
        <w:rPr>
          <w:rFonts w:ascii="Times New Roman" w:eastAsia="Arial Unicode MS" w:hAnsi="Times New Roman" w:cs="Times New Roman"/>
          <w:b/>
          <w:kern w:val="1"/>
          <w:sz w:val="24"/>
          <w:szCs w:val="24"/>
          <w:lang w:val="en-GB" w:eastAsia="ar-SA"/>
        </w:rPr>
      </w:pP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i/>
          <w:iCs/>
          <w:kern w:val="1"/>
          <w:sz w:val="24"/>
          <w:szCs w:val="24"/>
          <w:lang w:val="en-GB" w:eastAsia="ar-SA"/>
        </w:rPr>
        <w:t>(date of application)</w:t>
      </w:r>
    </w:p>
    <w:p w:rsidR="00D3262E" w:rsidRPr="00186419" w:rsidRDefault="00D3262E" w:rsidP="00D3262E">
      <w:pPr>
        <w:widowControl w:val="0"/>
        <w:suppressAutoHyphens/>
        <w:spacing w:after="0" w:line="240" w:lineRule="auto"/>
        <w:jc w:val="both"/>
        <w:rPr>
          <w:rFonts w:ascii="Times New Roman" w:eastAsia="Arial Unicode MS" w:hAnsi="Times New Roman" w:cs="Times New Roman"/>
          <w:b/>
          <w:kern w:val="1"/>
          <w:sz w:val="24"/>
          <w:szCs w:val="24"/>
          <w:lang w:eastAsia="ar-SA"/>
        </w:rPr>
      </w:pPr>
      <w:r w:rsidRPr="0006568C">
        <w:rPr>
          <w:rFonts w:ascii="Times New Roman" w:eastAsia="Arial Unicode MS" w:hAnsi="Times New Roman" w:cs="Times New Roman"/>
          <w:b/>
          <w:kern w:val="1"/>
          <w:sz w:val="24"/>
          <w:szCs w:val="24"/>
          <w:lang w:val="en-GB" w:eastAsia="ar-SA"/>
        </w:rPr>
        <w:tab/>
      </w:r>
      <w:r w:rsidRPr="0006568C">
        <w:rPr>
          <w:rFonts w:ascii="Times New Roman" w:eastAsia="Arial Unicode MS" w:hAnsi="Times New Roman" w:cs="Times New Roman"/>
          <w:b/>
          <w:kern w:val="1"/>
          <w:sz w:val="24"/>
          <w:szCs w:val="24"/>
          <w:lang w:val="en-GB" w:eastAsia="ar-SA"/>
        </w:rPr>
        <w:tab/>
      </w:r>
      <w:r w:rsidRPr="0006568C">
        <w:rPr>
          <w:rFonts w:ascii="Times New Roman" w:eastAsia="Arial Unicode MS" w:hAnsi="Times New Roman" w:cs="Times New Roman"/>
          <w:b/>
          <w:kern w:val="1"/>
          <w:sz w:val="24"/>
          <w:szCs w:val="24"/>
          <w:lang w:val="en-GB" w:eastAsia="ar-SA"/>
        </w:rPr>
        <w:tab/>
      </w:r>
      <w:r w:rsidRPr="0006568C">
        <w:rPr>
          <w:rFonts w:ascii="Times New Roman" w:eastAsia="Arial Unicode MS" w:hAnsi="Times New Roman" w:cs="Times New Roman"/>
          <w:b/>
          <w:kern w:val="1"/>
          <w:sz w:val="24"/>
          <w:szCs w:val="24"/>
          <w:lang w:val="en-GB" w:eastAsia="ar-SA"/>
        </w:rPr>
        <w:tab/>
      </w:r>
      <w:r w:rsidRPr="0006568C">
        <w:rPr>
          <w:rFonts w:ascii="Times New Roman" w:eastAsia="Arial Unicode MS" w:hAnsi="Times New Roman" w:cs="Times New Roman"/>
          <w:b/>
          <w:kern w:val="1"/>
          <w:sz w:val="24"/>
          <w:szCs w:val="24"/>
          <w:lang w:val="en-GB" w:eastAsia="ar-SA"/>
        </w:rPr>
        <w:tab/>
      </w:r>
      <w:r w:rsidRPr="0006568C">
        <w:rPr>
          <w:rFonts w:ascii="Times New Roman" w:eastAsia="Arial Unicode MS" w:hAnsi="Times New Roman" w:cs="Times New Roman"/>
          <w:b/>
          <w:kern w:val="1"/>
          <w:sz w:val="24"/>
          <w:szCs w:val="24"/>
          <w:lang w:val="en-GB" w:eastAsia="ar-SA"/>
        </w:rPr>
        <w:tab/>
      </w:r>
      <w:r w:rsidRPr="0006568C">
        <w:rPr>
          <w:rFonts w:ascii="Times New Roman" w:eastAsia="Arial Unicode MS" w:hAnsi="Times New Roman" w:cs="Times New Roman"/>
          <w:b/>
          <w:kern w:val="1"/>
          <w:sz w:val="24"/>
          <w:szCs w:val="24"/>
          <w:lang w:val="en-GB" w:eastAsia="ar-SA"/>
        </w:rPr>
        <w:tab/>
      </w:r>
      <w:proofErr w:type="spellStart"/>
      <w:r w:rsidRPr="00186419">
        <w:rPr>
          <w:rFonts w:ascii="Times New Roman" w:eastAsia="Arial Unicode MS" w:hAnsi="Times New Roman" w:cs="Times New Roman"/>
          <w:b/>
          <w:kern w:val="1"/>
          <w:sz w:val="24"/>
          <w:szCs w:val="24"/>
          <w:lang w:eastAsia="ar-SA"/>
        </w:rPr>
        <w:t>Army</w:t>
      </w:r>
      <w:proofErr w:type="spellEnd"/>
      <w:r w:rsidRPr="00186419">
        <w:rPr>
          <w:rFonts w:ascii="Times New Roman" w:eastAsia="Arial Unicode MS" w:hAnsi="Times New Roman" w:cs="Times New Roman"/>
          <w:b/>
          <w:kern w:val="1"/>
          <w:sz w:val="24"/>
          <w:szCs w:val="24"/>
          <w:lang w:eastAsia="ar-SA"/>
        </w:rPr>
        <w:t xml:space="preserve"> </w:t>
      </w:r>
      <w:proofErr w:type="spellStart"/>
      <w:r w:rsidRPr="00186419">
        <w:rPr>
          <w:rFonts w:ascii="Times New Roman" w:eastAsia="Arial Unicode MS" w:hAnsi="Times New Roman" w:cs="Times New Roman"/>
          <w:b/>
          <w:kern w:val="1"/>
          <w:sz w:val="24"/>
          <w:szCs w:val="24"/>
          <w:lang w:eastAsia="ar-SA"/>
        </w:rPr>
        <w:t>Museum</w:t>
      </w:r>
      <w:proofErr w:type="spellEnd"/>
    </w:p>
    <w:p w:rsidR="00D3262E" w:rsidRPr="00186419"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186419">
        <w:rPr>
          <w:rFonts w:ascii="Times New Roman" w:eastAsia="Arial Unicode MS" w:hAnsi="Times New Roman" w:cs="Times New Roman"/>
          <w:b/>
          <w:kern w:val="1"/>
          <w:sz w:val="24"/>
          <w:szCs w:val="24"/>
          <w:lang w:eastAsia="ar-SA"/>
        </w:rPr>
        <w:tab/>
      </w:r>
      <w:r w:rsidRPr="00186419">
        <w:rPr>
          <w:rFonts w:ascii="Times New Roman" w:eastAsia="Arial Unicode MS" w:hAnsi="Times New Roman" w:cs="Times New Roman"/>
          <w:b/>
          <w:kern w:val="1"/>
          <w:sz w:val="24"/>
          <w:szCs w:val="24"/>
          <w:lang w:eastAsia="ar-SA"/>
        </w:rPr>
        <w:tab/>
      </w:r>
      <w:r w:rsidRPr="00186419">
        <w:rPr>
          <w:rFonts w:ascii="Times New Roman" w:eastAsia="Arial Unicode MS" w:hAnsi="Times New Roman" w:cs="Times New Roman"/>
          <w:b/>
          <w:kern w:val="1"/>
          <w:sz w:val="24"/>
          <w:szCs w:val="24"/>
          <w:lang w:eastAsia="ar-SA"/>
        </w:rPr>
        <w:tab/>
      </w:r>
      <w:r w:rsidRPr="00186419">
        <w:rPr>
          <w:rFonts w:ascii="Times New Roman" w:eastAsia="Arial Unicode MS" w:hAnsi="Times New Roman" w:cs="Times New Roman"/>
          <w:b/>
          <w:kern w:val="1"/>
          <w:sz w:val="24"/>
          <w:szCs w:val="24"/>
          <w:lang w:eastAsia="ar-SA"/>
        </w:rPr>
        <w:tab/>
      </w:r>
      <w:r w:rsidRPr="00186419">
        <w:rPr>
          <w:rFonts w:ascii="Times New Roman" w:eastAsia="Arial Unicode MS" w:hAnsi="Times New Roman" w:cs="Times New Roman"/>
          <w:b/>
          <w:kern w:val="1"/>
          <w:sz w:val="24"/>
          <w:szCs w:val="24"/>
          <w:lang w:eastAsia="ar-SA"/>
        </w:rPr>
        <w:tab/>
      </w:r>
      <w:r w:rsidRPr="00186419">
        <w:rPr>
          <w:rFonts w:ascii="Times New Roman" w:eastAsia="Arial Unicode MS" w:hAnsi="Times New Roman" w:cs="Times New Roman"/>
          <w:b/>
          <w:kern w:val="1"/>
          <w:sz w:val="24"/>
          <w:szCs w:val="24"/>
          <w:lang w:eastAsia="ar-SA"/>
        </w:rPr>
        <w:tab/>
      </w:r>
      <w:r w:rsidRPr="00186419">
        <w:rPr>
          <w:rFonts w:ascii="Times New Roman" w:eastAsia="Arial Unicode MS" w:hAnsi="Times New Roman" w:cs="Times New Roman"/>
          <w:b/>
          <w:kern w:val="1"/>
          <w:sz w:val="24"/>
          <w:szCs w:val="24"/>
          <w:lang w:eastAsia="ar-SA"/>
        </w:rPr>
        <w:tab/>
      </w:r>
      <w:r>
        <w:rPr>
          <w:rFonts w:ascii="Times New Roman" w:eastAsia="Arial Unicode MS" w:hAnsi="Times New Roman" w:cs="Times New Roman"/>
          <w:b/>
          <w:kern w:val="1"/>
          <w:sz w:val="24"/>
          <w:szCs w:val="24"/>
          <w:lang w:eastAsia="ar-SA"/>
        </w:rPr>
        <w:t xml:space="preserve">In </w:t>
      </w:r>
      <w:r w:rsidRPr="00186419">
        <w:rPr>
          <w:rFonts w:ascii="Times New Roman" w:eastAsia="Arial Unicode MS" w:hAnsi="Times New Roman" w:cs="Times New Roman"/>
          <w:b/>
          <w:kern w:val="1"/>
          <w:sz w:val="24"/>
          <w:szCs w:val="24"/>
          <w:lang w:eastAsia="ar-SA"/>
        </w:rPr>
        <w:t>Białystok</w:t>
      </w:r>
    </w:p>
    <w:p w:rsidR="00D3262E" w:rsidRPr="00186419"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186419">
        <w:rPr>
          <w:rFonts w:ascii="Times New Roman" w:eastAsia="Arial Unicode MS" w:hAnsi="Times New Roman" w:cs="Times New Roman"/>
          <w:kern w:val="1"/>
          <w:sz w:val="24"/>
          <w:szCs w:val="24"/>
          <w:lang w:eastAsia="ar-SA"/>
        </w:rPr>
        <w:tab/>
      </w:r>
      <w:r w:rsidRPr="00186419">
        <w:rPr>
          <w:rFonts w:ascii="Times New Roman" w:eastAsia="Arial Unicode MS" w:hAnsi="Times New Roman" w:cs="Times New Roman"/>
          <w:kern w:val="1"/>
          <w:sz w:val="24"/>
          <w:szCs w:val="24"/>
          <w:lang w:eastAsia="ar-SA"/>
        </w:rPr>
        <w:tab/>
      </w:r>
      <w:r w:rsidRPr="00186419">
        <w:rPr>
          <w:rFonts w:ascii="Times New Roman" w:eastAsia="Arial Unicode MS" w:hAnsi="Times New Roman" w:cs="Times New Roman"/>
          <w:kern w:val="1"/>
          <w:sz w:val="24"/>
          <w:szCs w:val="24"/>
          <w:lang w:eastAsia="ar-SA"/>
        </w:rPr>
        <w:tab/>
      </w:r>
      <w:r w:rsidRPr="00186419">
        <w:rPr>
          <w:rFonts w:ascii="Times New Roman" w:eastAsia="Arial Unicode MS" w:hAnsi="Times New Roman" w:cs="Times New Roman"/>
          <w:kern w:val="1"/>
          <w:sz w:val="24"/>
          <w:szCs w:val="24"/>
          <w:lang w:eastAsia="ar-SA"/>
        </w:rPr>
        <w:tab/>
      </w:r>
      <w:r w:rsidRPr="00186419">
        <w:rPr>
          <w:rFonts w:ascii="Times New Roman" w:eastAsia="Arial Unicode MS" w:hAnsi="Times New Roman" w:cs="Times New Roman"/>
          <w:kern w:val="1"/>
          <w:sz w:val="24"/>
          <w:szCs w:val="24"/>
          <w:lang w:eastAsia="ar-SA"/>
        </w:rPr>
        <w:tab/>
      </w:r>
      <w:r w:rsidRPr="00186419">
        <w:rPr>
          <w:rFonts w:ascii="Times New Roman" w:eastAsia="Arial Unicode MS" w:hAnsi="Times New Roman" w:cs="Times New Roman"/>
          <w:kern w:val="1"/>
          <w:sz w:val="24"/>
          <w:szCs w:val="24"/>
          <w:lang w:eastAsia="ar-SA"/>
        </w:rPr>
        <w:tab/>
      </w:r>
      <w:r w:rsidRPr="00186419">
        <w:rPr>
          <w:rFonts w:ascii="Times New Roman" w:eastAsia="Arial Unicode MS" w:hAnsi="Times New Roman" w:cs="Times New Roman"/>
          <w:kern w:val="1"/>
          <w:sz w:val="24"/>
          <w:szCs w:val="24"/>
          <w:lang w:eastAsia="ar-SA"/>
        </w:rPr>
        <w:tab/>
        <w:t>7 Jana Kilińskiego</w:t>
      </w:r>
      <w:r>
        <w:rPr>
          <w:rFonts w:ascii="Times New Roman" w:eastAsia="Arial Unicode MS" w:hAnsi="Times New Roman" w:cs="Times New Roman"/>
          <w:kern w:val="1"/>
          <w:sz w:val="24"/>
          <w:szCs w:val="24"/>
          <w:lang w:eastAsia="ar-SA"/>
        </w:rPr>
        <w:t xml:space="preserve"> </w:t>
      </w:r>
      <w:proofErr w:type="spellStart"/>
      <w:r w:rsidRPr="00186419">
        <w:rPr>
          <w:rFonts w:ascii="Times New Roman" w:eastAsia="Arial Unicode MS" w:hAnsi="Times New Roman" w:cs="Times New Roman"/>
          <w:kern w:val="1"/>
          <w:sz w:val="24"/>
          <w:szCs w:val="24"/>
          <w:lang w:eastAsia="ar-SA"/>
        </w:rPr>
        <w:t>Street</w:t>
      </w:r>
      <w:proofErr w:type="spellEnd"/>
    </w:p>
    <w:p w:rsidR="00D3262E" w:rsidRPr="00186419"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186419">
        <w:rPr>
          <w:rFonts w:ascii="Times New Roman" w:eastAsia="Arial Unicode MS" w:hAnsi="Times New Roman" w:cs="Times New Roman"/>
          <w:kern w:val="1"/>
          <w:sz w:val="24"/>
          <w:szCs w:val="24"/>
          <w:lang w:eastAsia="ar-SA"/>
        </w:rPr>
        <w:tab/>
      </w:r>
      <w:r w:rsidRPr="00186419">
        <w:rPr>
          <w:rFonts w:ascii="Times New Roman" w:eastAsia="Arial Unicode MS" w:hAnsi="Times New Roman" w:cs="Times New Roman"/>
          <w:kern w:val="1"/>
          <w:sz w:val="24"/>
          <w:szCs w:val="24"/>
          <w:lang w:eastAsia="ar-SA"/>
        </w:rPr>
        <w:tab/>
      </w:r>
      <w:r w:rsidRPr="00186419">
        <w:rPr>
          <w:rFonts w:ascii="Times New Roman" w:eastAsia="Arial Unicode MS" w:hAnsi="Times New Roman" w:cs="Times New Roman"/>
          <w:kern w:val="1"/>
          <w:sz w:val="24"/>
          <w:szCs w:val="24"/>
          <w:lang w:eastAsia="ar-SA"/>
        </w:rPr>
        <w:tab/>
      </w:r>
      <w:r w:rsidRPr="00186419">
        <w:rPr>
          <w:rFonts w:ascii="Times New Roman" w:eastAsia="Arial Unicode MS" w:hAnsi="Times New Roman" w:cs="Times New Roman"/>
          <w:kern w:val="1"/>
          <w:sz w:val="24"/>
          <w:szCs w:val="24"/>
          <w:lang w:eastAsia="ar-SA"/>
        </w:rPr>
        <w:tab/>
      </w:r>
      <w:r w:rsidRPr="00186419">
        <w:rPr>
          <w:rFonts w:ascii="Times New Roman" w:eastAsia="Arial Unicode MS" w:hAnsi="Times New Roman" w:cs="Times New Roman"/>
          <w:kern w:val="1"/>
          <w:sz w:val="24"/>
          <w:szCs w:val="24"/>
          <w:lang w:eastAsia="ar-SA"/>
        </w:rPr>
        <w:tab/>
      </w:r>
      <w:r w:rsidRPr="00186419">
        <w:rPr>
          <w:rFonts w:ascii="Times New Roman" w:eastAsia="Arial Unicode MS" w:hAnsi="Times New Roman" w:cs="Times New Roman"/>
          <w:kern w:val="1"/>
          <w:sz w:val="24"/>
          <w:szCs w:val="24"/>
          <w:lang w:eastAsia="ar-SA"/>
        </w:rPr>
        <w:tab/>
      </w:r>
      <w:r w:rsidRPr="00186419">
        <w:rPr>
          <w:rFonts w:ascii="Times New Roman" w:eastAsia="Arial Unicode MS" w:hAnsi="Times New Roman" w:cs="Times New Roman"/>
          <w:kern w:val="1"/>
          <w:sz w:val="24"/>
          <w:szCs w:val="24"/>
          <w:lang w:eastAsia="ar-SA"/>
        </w:rPr>
        <w:tab/>
        <w:t>15-089 Białystok</w:t>
      </w:r>
    </w:p>
    <w:p w:rsidR="00D3262E" w:rsidRPr="0006568C" w:rsidRDefault="00D3262E" w:rsidP="00D3262E">
      <w:pPr>
        <w:widowControl w:val="0"/>
        <w:suppressAutoHyphens/>
        <w:spacing w:after="0" w:line="240" w:lineRule="auto"/>
        <w:ind w:left="4248" w:firstLine="708"/>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Poland</w:t>
      </w:r>
    </w:p>
    <w:p w:rsidR="00D3262E" w:rsidRPr="0006568C" w:rsidRDefault="00D3262E" w:rsidP="00D3262E">
      <w:pPr>
        <w:widowControl w:val="0"/>
        <w:suppressAutoHyphens/>
        <w:spacing w:after="0" w:line="240" w:lineRule="auto"/>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center"/>
        <w:rPr>
          <w:rFonts w:ascii="Times New Roman" w:eastAsia="Arial Unicode MS" w:hAnsi="Times New Roman" w:cs="Times New Roman"/>
          <w:b/>
          <w:bCs/>
          <w:kern w:val="1"/>
          <w:sz w:val="24"/>
          <w:szCs w:val="24"/>
          <w:lang w:val="en-GB" w:eastAsia="ar-SA"/>
        </w:rPr>
      </w:pPr>
      <w:r w:rsidRPr="0006568C">
        <w:rPr>
          <w:rFonts w:ascii="Times New Roman" w:eastAsia="Arial Unicode MS" w:hAnsi="Times New Roman" w:cs="Times New Roman"/>
          <w:b/>
          <w:bCs/>
          <w:kern w:val="1"/>
          <w:sz w:val="24"/>
          <w:szCs w:val="24"/>
          <w:lang w:val="en-GB" w:eastAsia="ar-SA"/>
        </w:rPr>
        <w:t>APPLICATION FOR THE SEARCH QUERY</w:t>
      </w:r>
    </w:p>
    <w:p w:rsidR="00D3262E" w:rsidRPr="0006568C" w:rsidRDefault="00D3262E" w:rsidP="00D3262E">
      <w:pPr>
        <w:widowControl w:val="0"/>
        <w:suppressAutoHyphens/>
        <w:spacing w:after="0" w:line="240" w:lineRule="auto"/>
        <w:jc w:val="center"/>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b/>
          <w:bCs/>
          <w:kern w:val="1"/>
          <w:sz w:val="24"/>
          <w:szCs w:val="24"/>
          <w:lang w:val="en-GB" w:eastAsia="ar-SA"/>
        </w:rPr>
        <w:t xml:space="preserve">(searching for information </w:t>
      </w:r>
      <w:proofErr w:type="spellStart"/>
      <w:r w:rsidRPr="0006568C">
        <w:rPr>
          <w:rFonts w:ascii="Times New Roman" w:eastAsia="Arial Unicode MS" w:hAnsi="Times New Roman" w:cs="Times New Roman"/>
          <w:b/>
          <w:bCs/>
          <w:kern w:val="1"/>
          <w:sz w:val="24"/>
          <w:szCs w:val="24"/>
          <w:lang w:val="en-GB" w:eastAsia="ar-SA"/>
        </w:rPr>
        <w:t>inthe</w:t>
      </w:r>
      <w:proofErr w:type="spellEnd"/>
      <w:r w:rsidRPr="0006568C">
        <w:rPr>
          <w:rFonts w:ascii="Times New Roman" w:eastAsia="Arial Unicode MS" w:hAnsi="Times New Roman" w:cs="Times New Roman"/>
          <w:b/>
          <w:bCs/>
          <w:kern w:val="1"/>
          <w:sz w:val="24"/>
          <w:szCs w:val="24"/>
          <w:lang w:val="en-GB" w:eastAsia="ar-SA"/>
        </w:rPr>
        <w:t xml:space="preserve"> museum resource) </w:t>
      </w:r>
    </w:p>
    <w:p w:rsidR="00D3262E" w:rsidRPr="0006568C" w:rsidRDefault="00D3262E" w:rsidP="00D3262E">
      <w:pPr>
        <w:widowControl w:val="0"/>
        <w:suppressAutoHyphens/>
        <w:spacing w:after="0" w:line="240" w:lineRule="auto"/>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ab/>
        <w:t xml:space="preserve">I would like to ask for a consent to </w:t>
      </w:r>
      <w:proofErr w:type="spellStart"/>
      <w:r w:rsidRPr="0006568C">
        <w:rPr>
          <w:rFonts w:ascii="Times New Roman" w:eastAsia="Arial Unicode MS" w:hAnsi="Times New Roman" w:cs="Times New Roman"/>
          <w:kern w:val="1"/>
          <w:sz w:val="24"/>
          <w:szCs w:val="24"/>
          <w:lang w:val="en-GB" w:eastAsia="ar-SA"/>
        </w:rPr>
        <w:t>theone</w:t>
      </w:r>
      <w:proofErr w:type="spellEnd"/>
      <w:r w:rsidRPr="0006568C">
        <w:rPr>
          <w:rFonts w:ascii="Times New Roman" w:eastAsia="Arial Unicode MS" w:hAnsi="Times New Roman" w:cs="Times New Roman"/>
          <w:kern w:val="1"/>
          <w:sz w:val="24"/>
          <w:szCs w:val="24"/>
          <w:lang w:val="en-GB" w:eastAsia="ar-SA"/>
        </w:rPr>
        <w:t xml:space="preserve">-time search query of the museum collections (searching for information in the museum resource) od the Army Museum in </w:t>
      </w:r>
      <w:proofErr w:type="spellStart"/>
      <w:r w:rsidRPr="0006568C">
        <w:rPr>
          <w:rFonts w:ascii="Times New Roman" w:eastAsia="Arial Unicode MS" w:hAnsi="Times New Roman" w:cs="Times New Roman"/>
          <w:kern w:val="1"/>
          <w:sz w:val="24"/>
          <w:szCs w:val="24"/>
          <w:lang w:val="en-GB" w:eastAsia="ar-SA"/>
        </w:rPr>
        <w:t>Białystok</w:t>
      </w:r>
      <w:proofErr w:type="spellEnd"/>
      <w:r w:rsidRPr="0006568C">
        <w:rPr>
          <w:rFonts w:ascii="Times New Roman" w:eastAsia="Arial Unicode MS" w:hAnsi="Times New Roman" w:cs="Times New Roman"/>
          <w:kern w:val="1"/>
          <w:sz w:val="24"/>
          <w:szCs w:val="24"/>
          <w:lang w:val="en-GB" w:eastAsia="ar-SA"/>
        </w:rPr>
        <w:t xml:space="preserve">. </w:t>
      </w:r>
    </w:p>
    <w:p w:rsidR="00D3262E" w:rsidRPr="0006568C" w:rsidRDefault="00D3262E" w:rsidP="00D3262E">
      <w:pPr>
        <w:widowControl w:val="0"/>
        <w:suppressAutoHyphens/>
        <w:spacing w:after="0" w:line="240" w:lineRule="auto"/>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rPr>
          <w:rFonts w:ascii="Times New Roman" w:eastAsia="Arial Unicode MS" w:hAnsi="Times New Roman" w:cs="Times New Roman"/>
          <w:kern w:val="1"/>
          <w:sz w:val="24"/>
          <w:szCs w:val="24"/>
          <w:lang w:val="en-GB" w:eastAsia="ar-SA"/>
        </w:rPr>
      </w:pPr>
      <w:proofErr w:type="spellStart"/>
      <w:r w:rsidRPr="0006568C">
        <w:rPr>
          <w:rFonts w:ascii="Times New Roman" w:eastAsia="Arial Unicode MS" w:hAnsi="Times New Roman" w:cs="Times New Roman"/>
          <w:kern w:val="1"/>
          <w:sz w:val="24"/>
          <w:szCs w:val="24"/>
          <w:lang w:val="en-GB" w:eastAsia="ar-SA"/>
        </w:rPr>
        <w:t>Nameorfirst</w:t>
      </w:r>
      <w:proofErr w:type="spellEnd"/>
      <w:r w:rsidRPr="0006568C">
        <w:rPr>
          <w:rFonts w:ascii="Times New Roman" w:eastAsia="Arial Unicode MS" w:hAnsi="Times New Roman" w:cs="Times New Roman"/>
          <w:kern w:val="1"/>
          <w:sz w:val="24"/>
          <w:szCs w:val="24"/>
          <w:lang w:val="en-GB" w:eastAsia="ar-SA"/>
        </w:rPr>
        <w:t xml:space="preserve"> name and </w:t>
      </w:r>
      <w:proofErr w:type="spellStart"/>
      <w:r w:rsidRPr="0006568C">
        <w:rPr>
          <w:rFonts w:ascii="Times New Roman" w:eastAsia="Arial Unicode MS" w:hAnsi="Times New Roman" w:cs="Times New Roman"/>
          <w:kern w:val="1"/>
          <w:sz w:val="24"/>
          <w:szCs w:val="24"/>
          <w:lang w:val="en-GB" w:eastAsia="ar-SA"/>
        </w:rPr>
        <w:t>surnameof</w:t>
      </w:r>
      <w:proofErr w:type="spellEnd"/>
      <w:r w:rsidRPr="0006568C">
        <w:rPr>
          <w:rFonts w:ascii="Times New Roman" w:eastAsia="Arial Unicode MS" w:hAnsi="Times New Roman" w:cs="Times New Roman"/>
          <w:kern w:val="1"/>
          <w:sz w:val="24"/>
          <w:szCs w:val="24"/>
          <w:lang w:val="en-GB" w:eastAsia="ar-SA"/>
        </w:rPr>
        <w:t xml:space="preserve"> the applicant: ................................................................................................................</w:t>
      </w:r>
    </w:p>
    <w:p w:rsidR="00D3262E" w:rsidRPr="0006568C" w:rsidRDefault="00D3262E" w:rsidP="00D3262E">
      <w:pPr>
        <w:widowControl w:val="0"/>
        <w:suppressAutoHyphens/>
        <w:spacing w:after="0" w:line="240" w:lineRule="auto"/>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Contact person (if data is different than the aforementioned)................................................................................................................</w:t>
      </w:r>
    </w:p>
    <w:p w:rsidR="00D3262E" w:rsidRPr="0006568C" w:rsidRDefault="00D3262E" w:rsidP="00D3262E">
      <w:pPr>
        <w:widowControl w:val="0"/>
        <w:suppressAutoHyphens/>
        <w:spacing w:after="0" w:line="240" w:lineRule="auto"/>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Correspondence address: ................................................................................................................</w:t>
      </w:r>
    </w:p>
    <w:p w:rsidR="00D3262E" w:rsidRPr="0006568C" w:rsidRDefault="00D3262E" w:rsidP="00D3262E">
      <w:pPr>
        <w:widowControl w:val="0"/>
        <w:suppressAutoHyphens/>
        <w:spacing w:after="0" w:line="240" w:lineRule="auto"/>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Contact telephone number / e-mail address: ................................................................................................................</w:t>
      </w:r>
    </w:p>
    <w:p w:rsidR="00D3262E" w:rsidRPr="0006568C" w:rsidRDefault="00D3262E" w:rsidP="00D3262E">
      <w:pPr>
        <w:widowControl w:val="0"/>
        <w:suppressAutoHyphens/>
        <w:spacing w:after="0" w:line="240" w:lineRule="auto"/>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Invoice information (VAT invoice): ................................................................................................................</w:t>
      </w:r>
    </w:p>
    <w:p w:rsidR="00D3262E" w:rsidRPr="0006568C" w:rsidRDefault="00D3262E" w:rsidP="00D3262E">
      <w:pPr>
        <w:widowControl w:val="0"/>
        <w:suppressAutoHyphens/>
        <w:spacing w:after="0" w:line="240" w:lineRule="auto"/>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 xml:space="preserve">Purpose of search query: ................................................................................................................ </w:t>
      </w:r>
    </w:p>
    <w:p w:rsidR="00D3262E" w:rsidRPr="0006568C" w:rsidRDefault="00D3262E" w:rsidP="00D3262E">
      <w:pPr>
        <w:widowControl w:val="0"/>
        <w:suppressAutoHyphens/>
        <w:spacing w:after="0" w:line="240" w:lineRule="auto"/>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 ................................................................................................................ ................................................................................................................</w:t>
      </w:r>
    </w:p>
    <w:p w:rsidR="00D3262E" w:rsidRPr="0006568C" w:rsidRDefault="00D3262E" w:rsidP="00D3262E">
      <w:pPr>
        <w:widowControl w:val="0"/>
        <w:suppressAutoHyphens/>
        <w:spacing w:after="0" w:line="240" w:lineRule="auto"/>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 xml:space="preserve">Subject of search query (objects, documentation from museum collections, including name, author, title, where appropriate inventory number): </w:t>
      </w: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w:t>
      </w: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 xml:space="preserve">I </w:t>
      </w:r>
      <w:proofErr w:type="spellStart"/>
      <w:r w:rsidRPr="0006568C">
        <w:rPr>
          <w:rFonts w:ascii="Times New Roman" w:eastAsia="Arial Unicode MS" w:hAnsi="Times New Roman" w:cs="Times New Roman"/>
          <w:kern w:val="1"/>
          <w:sz w:val="24"/>
          <w:szCs w:val="24"/>
          <w:lang w:val="en-GB" w:eastAsia="ar-SA"/>
        </w:rPr>
        <w:t>commissiona</w:t>
      </w:r>
      <w:proofErr w:type="spellEnd"/>
      <w:r w:rsidRPr="0006568C">
        <w:rPr>
          <w:rFonts w:ascii="Times New Roman" w:eastAsia="Arial Unicode MS" w:hAnsi="Times New Roman" w:cs="Times New Roman"/>
          <w:kern w:val="1"/>
          <w:sz w:val="24"/>
          <w:szCs w:val="24"/>
          <w:lang w:val="en-GB" w:eastAsia="ar-SA"/>
        </w:rPr>
        <w:t xml:space="preserve"> performance of the search </w:t>
      </w:r>
      <w:proofErr w:type="spellStart"/>
      <w:r w:rsidRPr="0006568C">
        <w:rPr>
          <w:rFonts w:ascii="Times New Roman" w:eastAsia="Arial Unicode MS" w:hAnsi="Times New Roman" w:cs="Times New Roman"/>
          <w:kern w:val="1"/>
          <w:sz w:val="24"/>
          <w:szCs w:val="24"/>
          <w:lang w:val="en-GB" w:eastAsia="ar-SA"/>
        </w:rPr>
        <w:t>queryby</w:t>
      </w:r>
      <w:proofErr w:type="spellEnd"/>
      <w:r w:rsidRPr="0006568C">
        <w:rPr>
          <w:rFonts w:ascii="Times New Roman" w:eastAsia="Arial Unicode MS" w:hAnsi="Times New Roman" w:cs="Times New Roman"/>
          <w:kern w:val="1"/>
          <w:sz w:val="24"/>
          <w:szCs w:val="24"/>
          <w:lang w:val="en-GB" w:eastAsia="ar-SA"/>
        </w:rPr>
        <w:t xml:space="preserve"> the Army Museum </w:t>
      </w:r>
      <w:proofErr w:type="spellStart"/>
      <w:r w:rsidRPr="0006568C">
        <w:rPr>
          <w:rFonts w:ascii="Times New Roman" w:eastAsia="Arial Unicode MS" w:hAnsi="Times New Roman" w:cs="Times New Roman"/>
          <w:kern w:val="1"/>
          <w:sz w:val="24"/>
          <w:szCs w:val="24"/>
          <w:lang w:val="en-GB" w:eastAsia="ar-SA"/>
        </w:rPr>
        <w:t>inBiałystok</w:t>
      </w:r>
      <w:proofErr w:type="spellEnd"/>
      <w:r w:rsidRPr="0006568C">
        <w:rPr>
          <w:rFonts w:ascii="Times New Roman" w:eastAsia="Arial Unicode MS" w:hAnsi="Times New Roman" w:cs="Times New Roman"/>
          <w:kern w:val="1"/>
          <w:sz w:val="24"/>
          <w:szCs w:val="24"/>
          <w:lang w:val="en-GB" w:eastAsia="ar-SA"/>
        </w:rPr>
        <w:t>.</w:t>
      </w: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 xml:space="preserve">The performance of the search query by the Army Museum in </w:t>
      </w:r>
      <w:proofErr w:type="spellStart"/>
      <w:r w:rsidRPr="0006568C">
        <w:rPr>
          <w:rFonts w:ascii="Times New Roman" w:eastAsia="Arial Unicode MS" w:hAnsi="Times New Roman" w:cs="Times New Roman"/>
          <w:kern w:val="1"/>
          <w:sz w:val="24"/>
          <w:szCs w:val="24"/>
          <w:lang w:val="en-GB" w:eastAsia="ar-SA"/>
        </w:rPr>
        <w:t>Białystok</w:t>
      </w:r>
      <w:proofErr w:type="spellEnd"/>
      <w:r w:rsidRPr="0006568C">
        <w:rPr>
          <w:rFonts w:ascii="Times New Roman" w:eastAsia="Arial Unicode MS" w:hAnsi="Times New Roman" w:cs="Times New Roman"/>
          <w:kern w:val="1"/>
          <w:sz w:val="24"/>
          <w:szCs w:val="24"/>
          <w:lang w:val="en-GB" w:eastAsia="ar-SA"/>
        </w:rPr>
        <w:t xml:space="preserve"> takes place according to a currently applicable price list (as of a date of the application submission)in this respect.</w:t>
      </w: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 xml:space="preserve">A proposed </w:t>
      </w:r>
      <w:proofErr w:type="spellStart"/>
      <w:r w:rsidRPr="0006568C">
        <w:rPr>
          <w:rFonts w:ascii="Times New Roman" w:eastAsia="Arial Unicode MS" w:hAnsi="Times New Roman" w:cs="Times New Roman"/>
          <w:kern w:val="1"/>
          <w:sz w:val="24"/>
          <w:szCs w:val="24"/>
          <w:lang w:val="en-GB" w:eastAsia="ar-SA"/>
        </w:rPr>
        <w:t>dateof</w:t>
      </w:r>
      <w:proofErr w:type="spellEnd"/>
      <w:r w:rsidRPr="0006568C">
        <w:rPr>
          <w:rFonts w:ascii="Times New Roman" w:eastAsia="Arial Unicode MS" w:hAnsi="Times New Roman" w:cs="Times New Roman"/>
          <w:kern w:val="1"/>
          <w:sz w:val="24"/>
          <w:szCs w:val="24"/>
          <w:lang w:val="en-GB" w:eastAsia="ar-SA"/>
        </w:rPr>
        <w:t xml:space="preserve"> the performance of the search query: …………………...... – </w:t>
      </w:r>
      <w:r w:rsidRPr="0006568C">
        <w:rPr>
          <w:rFonts w:ascii="Times New Roman" w:eastAsia="Arial Unicode MS" w:hAnsi="Times New Roman" w:cs="Times New Roman"/>
          <w:kern w:val="1"/>
          <w:sz w:val="24"/>
          <w:szCs w:val="24"/>
          <w:lang w:val="en-GB" w:eastAsia="ar-SA"/>
        </w:rPr>
        <w:lastRenderedPageBreak/>
        <w:t>…………....…………</w:t>
      </w: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The applicant gives its consent to the processing of his/her personal data for the purposes necessary to perform the search query and its financial settlement, including a contact.</w:t>
      </w: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t xml:space="preserve">…………….………………… </w:t>
      </w: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i/>
          <w:iCs/>
          <w:kern w:val="1"/>
          <w:sz w:val="24"/>
          <w:szCs w:val="24"/>
          <w:lang w:val="en-GB" w:eastAsia="ar-SA"/>
        </w:rPr>
        <w:t xml:space="preserve">(applicant's signature) </w:t>
      </w: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 xml:space="preserve">I give </w:t>
      </w:r>
      <w:proofErr w:type="spellStart"/>
      <w:r w:rsidRPr="0006568C">
        <w:rPr>
          <w:rFonts w:ascii="Times New Roman" w:eastAsia="Arial Unicode MS" w:hAnsi="Times New Roman" w:cs="Times New Roman"/>
          <w:kern w:val="1"/>
          <w:sz w:val="24"/>
          <w:szCs w:val="24"/>
          <w:lang w:val="en-GB" w:eastAsia="ar-SA"/>
        </w:rPr>
        <w:t>myconsent</w:t>
      </w:r>
      <w:proofErr w:type="spellEnd"/>
      <w:r w:rsidRPr="0006568C">
        <w:rPr>
          <w:rFonts w:ascii="Times New Roman" w:eastAsia="Arial Unicode MS" w:hAnsi="Times New Roman" w:cs="Times New Roman"/>
          <w:kern w:val="1"/>
          <w:sz w:val="24"/>
          <w:szCs w:val="24"/>
          <w:lang w:val="en-GB" w:eastAsia="ar-SA"/>
        </w:rPr>
        <w:t xml:space="preserve">/I refuse to give my consent to perform the search </w:t>
      </w:r>
      <w:proofErr w:type="spellStart"/>
      <w:r w:rsidRPr="0006568C">
        <w:rPr>
          <w:rFonts w:ascii="Times New Roman" w:eastAsia="Arial Unicode MS" w:hAnsi="Times New Roman" w:cs="Times New Roman"/>
          <w:kern w:val="1"/>
          <w:sz w:val="24"/>
          <w:szCs w:val="24"/>
          <w:lang w:val="en-GB" w:eastAsia="ar-SA"/>
        </w:rPr>
        <w:t>queryfor</w:t>
      </w:r>
      <w:proofErr w:type="spellEnd"/>
      <w:r w:rsidRPr="0006568C">
        <w:rPr>
          <w:rFonts w:ascii="Times New Roman" w:eastAsia="Arial Unicode MS" w:hAnsi="Times New Roman" w:cs="Times New Roman"/>
          <w:kern w:val="1"/>
          <w:sz w:val="24"/>
          <w:szCs w:val="24"/>
          <w:lang w:val="en-GB" w:eastAsia="ar-SA"/>
        </w:rPr>
        <w:t xml:space="preserve"> the following reason: </w:t>
      </w: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w:t>
      </w: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kern w:val="1"/>
          <w:sz w:val="24"/>
          <w:szCs w:val="24"/>
          <w:lang w:val="en-GB" w:eastAsia="ar-SA"/>
        </w:rPr>
        <w:tab/>
        <w:t xml:space="preserve">…....….............…………….………………… </w:t>
      </w: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r w:rsidRPr="0006568C">
        <w:rPr>
          <w:rFonts w:ascii="Times New Roman" w:eastAsia="Arial Unicode MS" w:hAnsi="Times New Roman" w:cs="Times New Roman"/>
          <w:kern w:val="1"/>
          <w:sz w:val="24"/>
          <w:szCs w:val="24"/>
          <w:lang w:val="en-GB" w:eastAsia="ar-SA"/>
        </w:rPr>
        <w:tab/>
      </w:r>
      <w:r w:rsidRPr="0006568C">
        <w:rPr>
          <w:rFonts w:ascii="Times New Roman" w:eastAsia="Arial Unicode MS" w:hAnsi="Times New Roman" w:cs="Times New Roman"/>
          <w:i/>
          <w:iCs/>
          <w:kern w:val="1"/>
          <w:sz w:val="24"/>
          <w:szCs w:val="24"/>
          <w:lang w:val="en-GB" w:eastAsia="ar-SA"/>
        </w:rPr>
        <w:t xml:space="preserve">(signature of an authorised person from the Museum) </w:t>
      </w: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40" w:lineRule="auto"/>
        <w:jc w:val="both"/>
        <w:rPr>
          <w:rFonts w:ascii="Times New Roman" w:eastAsia="Arial Unicode MS" w:hAnsi="Times New Roman" w:cs="Times New Roman"/>
          <w:kern w:val="1"/>
          <w:sz w:val="24"/>
          <w:szCs w:val="24"/>
          <w:lang w:val="en-GB" w:eastAsia="ar-SA"/>
        </w:rPr>
      </w:pPr>
    </w:p>
    <w:p w:rsidR="00D3262E" w:rsidRPr="0006568C" w:rsidRDefault="00D3262E" w:rsidP="00D3262E">
      <w:pPr>
        <w:widowControl w:val="0"/>
        <w:suppressAutoHyphens/>
        <w:spacing w:after="0" w:line="200" w:lineRule="atLeast"/>
        <w:jc w:val="center"/>
        <w:rPr>
          <w:rFonts w:ascii="Arial" w:eastAsia="Arial Unicode MS" w:hAnsi="Arial" w:cs="Arial"/>
          <w:b/>
          <w:bCs/>
          <w:kern w:val="1"/>
          <w:lang w:val="en-GB" w:eastAsia="ar-SA"/>
        </w:rPr>
      </w:pPr>
      <w:bookmarkStart w:id="1" w:name="_Hlk36796941"/>
      <w:r w:rsidRPr="0006568C">
        <w:rPr>
          <w:rFonts w:ascii="Arial" w:eastAsia="Arial Unicode MS" w:hAnsi="Arial" w:cs="Arial"/>
          <w:b/>
          <w:bCs/>
          <w:kern w:val="1"/>
          <w:lang w:val="en-GB" w:eastAsia="ar-SA"/>
        </w:rPr>
        <w:t>INFORMATION CLAUSE IN CONNECTION WITH THE PROCESSING OF PERSONAL DATA OF THE DATA SUBJECT</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Pursuant to the provisions of the Regulation (EU) 2016/679 of the European Parliament and of the Council of 27 April 2016 on the protection of natural persons with regard to the processing of personal data and on the free movement of such data, and repealing Directive 95/46/EC (the "GDPR" ), I acknowledge a receipt of the information that:</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 xml:space="preserve">1) The controller of my personal data is the Army Museum in </w:t>
      </w:r>
      <w:proofErr w:type="spellStart"/>
      <w:r w:rsidRPr="0006568C">
        <w:rPr>
          <w:rFonts w:ascii="Arial" w:eastAsia="Arial Unicode MS" w:hAnsi="Arial" w:cs="Arial"/>
          <w:kern w:val="1"/>
          <w:lang w:val="en-GB" w:eastAsia="ar-SA"/>
        </w:rPr>
        <w:t>Białystok</w:t>
      </w:r>
      <w:proofErr w:type="spellEnd"/>
      <w:r w:rsidRPr="0006568C">
        <w:rPr>
          <w:rFonts w:ascii="Arial" w:eastAsia="Arial Unicode MS" w:hAnsi="Arial" w:cs="Arial"/>
          <w:kern w:val="1"/>
          <w:lang w:val="en-GB" w:eastAsia="ar-SA"/>
        </w:rPr>
        <w:t xml:space="preserve"> with its registered office in 15-089 </w:t>
      </w:r>
      <w:proofErr w:type="spellStart"/>
      <w:r w:rsidRPr="0006568C">
        <w:rPr>
          <w:rFonts w:ascii="Arial" w:eastAsia="Arial Unicode MS" w:hAnsi="Arial" w:cs="Arial"/>
          <w:kern w:val="1"/>
          <w:lang w:val="en-GB" w:eastAsia="ar-SA"/>
        </w:rPr>
        <w:t>Białystok</w:t>
      </w:r>
      <w:proofErr w:type="spellEnd"/>
      <w:r w:rsidRPr="0006568C">
        <w:rPr>
          <w:rFonts w:ascii="Arial" w:eastAsia="Arial Unicode MS" w:hAnsi="Arial" w:cs="Arial"/>
          <w:kern w:val="1"/>
          <w:lang w:val="en-GB" w:eastAsia="ar-SA"/>
        </w:rPr>
        <w:t xml:space="preserve">, 7 Jana </w:t>
      </w:r>
      <w:proofErr w:type="spellStart"/>
      <w:r w:rsidRPr="0006568C">
        <w:rPr>
          <w:rFonts w:ascii="Arial" w:eastAsia="Arial Unicode MS" w:hAnsi="Arial" w:cs="Arial"/>
          <w:kern w:val="1"/>
          <w:lang w:val="en-GB" w:eastAsia="ar-SA"/>
        </w:rPr>
        <w:t>Kilińskiego</w:t>
      </w:r>
      <w:proofErr w:type="spellEnd"/>
      <w:r w:rsidRPr="0006568C">
        <w:rPr>
          <w:rFonts w:ascii="Arial" w:eastAsia="Arial Unicode MS" w:hAnsi="Arial" w:cs="Arial"/>
          <w:kern w:val="1"/>
          <w:lang w:val="en-GB" w:eastAsia="ar-SA"/>
        </w:rPr>
        <w:t xml:space="preserve"> Street (hereinafter the ‘Museum’); contact at the following telephone number: 85 / 741-64-49.</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2) The data may be used only for the statutory purposes of the Museum, in particular for information, research, statistical and scientific purposes, as well as for the purposes of a contact to perform the search query.</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3) The basis for the processing of personal data is a consent of the data subject (Art.6 par.1 (a) of the GDPR).</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4) The recipient of personal data is the aforementioned controller, including its representatives and employees, as well as entities providing IT and legal services.</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5) Data will not be transferred outside the European Union or to an international organisation.</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 xml:space="preserve">6) I have </w:t>
      </w:r>
      <w:bookmarkStart w:id="2" w:name="_Hlk36802547"/>
      <w:r w:rsidRPr="0006568C">
        <w:rPr>
          <w:rFonts w:ascii="Arial" w:eastAsia="Arial Unicode MS" w:hAnsi="Arial" w:cs="Arial"/>
          <w:kern w:val="1"/>
          <w:lang w:val="en-GB" w:eastAsia="ar-SA"/>
        </w:rPr>
        <w:t xml:space="preserve">the right of access as the data subject my data and the right to rectification, </w:t>
      </w:r>
      <w:r w:rsidRPr="0006568C">
        <w:rPr>
          <w:rFonts w:ascii="Arial" w:eastAsia="Arial Unicode MS" w:hAnsi="Arial" w:cs="Arial"/>
          <w:bCs/>
          <w:kern w:val="1"/>
          <w:lang w:val="en-GB" w:eastAsia="ar-SA"/>
        </w:rPr>
        <w:t>right to erasure (‘right to be forgotten’)</w:t>
      </w:r>
      <w:r w:rsidRPr="0006568C">
        <w:rPr>
          <w:rFonts w:ascii="Arial" w:eastAsia="Arial Unicode MS" w:hAnsi="Arial" w:cs="Arial"/>
          <w:kern w:val="1"/>
          <w:lang w:val="en-GB" w:eastAsia="ar-SA"/>
        </w:rPr>
        <w:t xml:space="preserve">, </w:t>
      </w:r>
      <w:r w:rsidRPr="0006568C">
        <w:rPr>
          <w:rFonts w:ascii="Arial" w:eastAsia="Arial Unicode MS" w:hAnsi="Arial" w:cs="Arial"/>
          <w:bCs/>
          <w:kern w:val="1"/>
          <w:lang w:val="en-GB" w:eastAsia="ar-SA"/>
        </w:rPr>
        <w:t xml:space="preserve">right to restrict processing, right of data portability, right to withdraw consent </w:t>
      </w:r>
      <w:r w:rsidRPr="0006568C">
        <w:rPr>
          <w:rFonts w:ascii="Arial" w:eastAsia="Arial Unicode MS" w:hAnsi="Arial" w:cs="Arial"/>
          <w:kern w:val="1"/>
          <w:lang w:val="en-GB" w:eastAsia="ar-SA"/>
        </w:rPr>
        <w:t>at any time while the withdrawal of consent will not affect the lawfulness of processing based on consent before its withdrawal</w:t>
      </w:r>
      <w:bookmarkEnd w:id="2"/>
      <w:r w:rsidRPr="0006568C">
        <w:rPr>
          <w:rFonts w:ascii="Arial" w:eastAsia="Arial Unicode MS" w:hAnsi="Arial" w:cs="Arial"/>
          <w:kern w:val="1"/>
          <w:lang w:val="en-GB" w:eastAsia="ar-SA"/>
        </w:rPr>
        <w:t>.</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7) The data will be stored for the duration of the operation of the Museum, but not longer than until the consent of the data subject is withdrawn.</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8) Providing personal data is informed and voluntary.</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9) The data will not be used to profiling.</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10) A failure to provide data will prevent from perform a performance of the search query requested by the data subject.</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 xml:space="preserve">11) I have the right to </w:t>
      </w:r>
      <w:r w:rsidRPr="0006568C">
        <w:rPr>
          <w:rFonts w:ascii="Arial" w:eastAsia="Arial Unicode MS" w:hAnsi="Arial" w:cs="Arial"/>
          <w:bCs/>
          <w:iCs/>
          <w:kern w:val="1"/>
          <w:lang w:val="en-GB" w:eastAsia="ar-SA"/>
        </w:rPr>
        <w:t xml:space="preserve">lodge a complaint with </w:t>
      </w:r>
      <w:proofErr w:type="spellStart"/>
      <w:r w:rsidRPr="0006568C">
        <w:rPr>
          <w:rFonts w:ascii="Arial" w:eastAsia="Arial Unicode MS" w:hAnsi="Arial" w:cs="Arial"/>
          <w:bCs/>
          <w:iCs/>
          <w:kern w:val="1"/>
          <w:lang w:val="en-GB" w:eastAsia="ar-SA"/>
        </w:rPr>
        <w:t>the</w:t>
      </w:r>
      <w:r w:rsidRPr="0006568C">
        <w:rPr>
          <w:rFonts w:ascii="Arial" w:eastAsia="Arial Unicode MS" w:hAnsi="Arial" w:cs="Arial"/>
          <w:bCs/>
          <w:kern w:val="1"/>
          <w:lang w:val="en-GB" w:eastAsia="ar-SA"/>
        </w:rPr>
        <w:t>President</w:t>
      </w:r>
      <w:proofErr w:type="spellEnd"/>
      <w:r w:rsidRPr="0006568C">
        <w:rPr>
          <w:rFonts w:ascii="Arial" w:eastAsia="Arial Unicode MS" w:hAnsi="Arial" w:cs="Arial"/>
          <w:kern w:val="1"/>
          <w:lang w:val="en-GB" w:eastAsia="ar-SA"/>
        </w:rPr>
        <w:t> of the </w:t>
      </w:r>
      <w:r w:rsidRPr="0006568C">
        <w:rPr>
          <w:rFonts w:ascii="Arial" w:eastAsia="Arial Unicode MS" w:hAnsi="Arial" w:cs="Arial"/>
          <w:bCs/>
          <w:kern w:val="1"/>
          <w:lang w:val="en-GB" w:eastAsia="ar-SA"/>
        </w:rPr>
        <w:t>Protection of Personal Data Office</w:t>
      </w:r>
      <w:r w:rsidRPr="0006568C">
        <w:rPr>
          <w:rFonts w:ascii="Arial" w:eastAsia="Arial Unicode MS" w:hAnsi="Arial" w:cs="Arial"/>
          <w:kern w:val="1"/>
          <w:lang w:val="en-GB" w:eastAsia="ar-SA"/>
        </w:rPr>
        <w:t>, when I consider that the processing of my personal data violates the law provisions.</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 xml:space="preserve">12) Data Protection Inspector (DPO), contact e-mail: </w:t>
      </w:r>
      <w:hyperlink r:id="rId4" w:history="1">
        <w:r w:rsidRPr="0006568C">
          <w:rPr>
            <w:rStyle w:val="Hipercze"/>
            <w:rFonts w:ascii="Arial" w:eastAsia="Arial Unicode MS" w:hAnsi="Arial" w:cs="Arial"/>
            <w:kern w:val="1"/>
            <w:lang w:val="en-GB" w:eastAsia="ar-SA"/>
          </w:rPr>
          <w:t>iod@mwb.com.pl</w:t>
        </w:r>
      </w:hyperlink>
      <w:r w:rsidRPr="0006568C">
        <w:rPr>
          <w:rFonts w:ascii="Arial" w:eastAsia="Arial Unicode MS" w:hAnsi="Arial" w:cs="Arial"/>
          <w:kern w:val="1"/>
          <w:lang w:val="en-GB" w:eastAsia="ar-SA"/>
        </w:rPr>
        <w:t>.</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p>
    <w:bookmarkEnd w:id="1"/>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r w:rsidRPr="0006568C">
        <w:rPr>
          <w:rFonts w:ascii="Arial" w:eastAsia="Arial Unicode MS" w:hAnsi="Arial" w:cs="Arial"/>
          <w:kern w:val="1"/>
          <w:lang w:val="en-GB" w:eastAsia="ar-SA"/>
        </w:rPr>
        <w:tab/>
      </w:r>
      <w:r w:rsidRPr="0006568C">
        <w:rPr>
          <w:rFonts w:ascii="Arial" w:eastAsia="Arial Unicode MS" w:hAnsi="Arial" w:cs="Arial"/>
          <w:kern w:val="1"/>
          <w:lang w:val="en-GB" w:eastAsia="ar-SA"/>
        </w:rPr>
        <w:tab/>
      </w:r>
      <w:r w:rsidRPr="0006568C">
        <w:rPr>
          <w:rFonts w:ascii="Arial" w:eastAsia="Arial Unicode MS" w:hAnsi="Arial" w:cs="Arial"/>
          <w:kern w:val="1"/>
          <w:lang w:val="en-GB" w:eastAsia="ar-SA"/>
        </w:rPr>
        <w:tab/>
      </w:r>
      <w:r w:rsidRPr="0006568C">
        <w:rPr>
          <w:rFonts w:ascii="Arial" w:eastAsia="Arial Unicode MS" w:hAnsi="Arial" w:cs="Arial"/>
          <w:kern w:val="1"/>
          <w:lang w:val="en-GB" w:eastAsia="ar-SA"/>
        </w:rPr>
        <w:tab/>
      </w:r>
    </w:p>
    <w:p w:rsidR="00D3262E" w:rsidRPr="0006568C" w:rsidRDefault="00D3262E" w:rsidP="00D3262E">
      <w:pPr>
        <w:widowControl w:val="0"/>
        <w:suppressAutoHyphens/>
        <w:spacing w:after="0" w:line="200" w:lineRule="atLeast"/>
        <w:ind w:left="2836"/>
        <w:jc w:val="both"/>
        <w:rPr>
          <w:rFonts w:ascii="Arial" w:eastAsia="Arial Unicode MS" w:hAnsi="Arial" w:cs="Arial"/>
          <w:kern w:val="1"/>
          <w:lang w:val="en-GB" w:eastAsia="ar-SA"/>
        </w:rPr>
      </w:pPr>
      <w:r w:rsidRPr="0006568C">
        <w:rPr>
          <w:rFonts w:ascii="Arial" w:eastAsia="Arial Unicode MS" w:hAnsi="Arial" w:cs="Arial"/>
          <w:kern w:val="1"/>
          <w:lang w:val="en-GB" w:eastAsia="ar-SA"/>
        </w:rPr>
        <w:t xml:space="preserve">I confirm that I have </w:t>
      </w:r>
      <w:proofErr w:type="spellStart"/>
      <w:r w:rsidRPr="0006568C">
        <w:rPr>
          <w:rFonts w:ascii="Arial" w:eastAsia="Arial Unicode MS" w:hAnsi="Arial" w:cs="Arial"/>
          <w:kern w:val="1"/>
          <w:lang w:val="en-GB" w:eastAsia="ar-SA"/>
        </w:rPr>
        <w:t>readthe</w:t>
      </w:r>
      <w:proofErr w:type="spellEnd"/>
      <w:r w:rsidRPr="0006568C">
        <w:rPr>
          <w:rFonts w:ascii="Arial" w:eastAsia="Arial Unicode MS" w:hAnsi="Arial" w:cs="Arial"/>
          <w:kern w:val="1"/>
          <w:lang w:val="en-GB" w:eastAsia="ar-SA"/>
        </w:rPr>
        <w:t xml:space="preserve"> above information clause.</w:t>
      </w:r>
    </w:p>
    <w:p w:rsidR="00D3262E" w:rsidRPr="0006568C" w:rsidRDefault="00D3262E" w:rsidP="00D3262E">
      <w:pPr>
        <w:widowControl w:val="0"/>
        <w:suppressAutoHyphens/>
        <w:spacing w:after="0" w:line="200" w:lineRule="atLeast"/>
        <w:jc w:val="both"/>
        <w:rPr>
          <w:rFonts w:ascii="Arial" w:eastAsia="Arial Unicode MS" w:hAnsi="Arial" w:cs="Arial"/>
          <w:kern w:val="1"/>
          <w:lang w:val="en-GB" w:eastAsia="ar-SA"/>
        </w:rPr>
      </w:pPr>
    </w:p>
    <w:p w:rsidR="00D3262E" w:rsidRPr="0006568C" w:rsidRDefault="00D3262E" w:rsidP="00D3262E">
      <w:pPr>
        <w:widowControl w:val="0"/>
        <w:suppressAutoHyphens/>
        <w:spacing w:after="0" w:line="200" w:lineRule="atLeast"/>
        <w:jc w:val="both"/>
        <w:rPr>
          <w:rFonts w:ascii="Arial" w:eastAsia="Arial Unicode MS" w:hAnsi="Arial" w:cs="Arial"/>
          <w:kern w:val="1"/>
          <w:sz w:val="24"/>
          <w:szCs w:val="24"/>
          <w:lang w:val="en-GB" w:eastAsia="ar-SA"/>
        </w:rPr>
      </w:pPr>
    </w:p>
    <w:p w:rsidR="00D3262E" w:rsidRPr="0006568C" w:rsidRDefault="00D3262E" w:rsidP="00D3262E">
      <w:pPr>
        <w:widowControl w:val="0"/>
        <w:suppressAutoHyphens/>
        <w:spacing w:after="85" w:line="240" w:lineRule="auto"/>
        <w:rPr>
          <w:rFonts w:ascii="Arial" w:eastAsia="Arial Unicode MS" w:hAnsi="Arial" w:cs="Arial"/>
          <w:kern w:val="1"/>
          <w:sz w:val="18"/>
          <w:szCs w:val="18"/>
          <w:lang w:val="en-GB" w:eastAsia="ar-SA"/>
        </w:rPr>
      </w:pPr>
      <w:r w:rsidRPr="0006568C">
        <w:rPr>
          <w:rFonts w:ascii="Arial" w:eastAsia="Arial Unicode MS" w:hAnsi="Arial" w:cs="Arial"/>
          <w:kern w:val="1"/>
          <w:sz w:val="24"/>
          <w:szCs w:val="24"/>
          <w:lang w:val="en-GB" w:eastAsia="ar-SA"/>
        </w:rPr>
        <w:t xml:space="preserve">….………...…….. </w:t>
      </w:r>
      <w:r w:rsidRPr="0006568C">
        <w:rPr>
          <w:rFonts w:ascii="Arial" w:eastAsia="Arial Unicode MS" w:hAnsi="Arial" w:cs="Arial"/>
          <w:kern w:val="1"/>
          <w:sz w:val="24"/>
          <w:szCs w:val="24"/>
          <w:lang w:val="en-GB" w:eastAsia="ar-SA"/>
        </w:rPr>
        <w:tab/>
      </w:r>
      <w:r w:rsidRPr="0006568C">
        <w:rPr>
          <w:rFonts w:ascii="Arial" w:eastAsia="Arial Unicode MS" w:hAnsi="Arial" w:cs="Arial"/>
          <w:kern w:val="1"/>
          <w:sz w:val="24"/>
          <w:szCs w:val="24"/>
          <w:lang w:val="en-GB" w:eastAsia="ar-SA"/>
        </w:rPr>
        <w:tab/>
      </w:r>
      <w:r>
        <w:rPr>
          <w:rFonts w:ascii="Arial" w:eastAsia="Arial Unicode MS" w:hAnsi="Arial" w:cs="Arial"/>
          <w:kern w:val="1"/>
          <w:sz w:val="24"/>
          <w:szCs w:val="24"/>
          <w:lang w:val="en-GB" w:eastAsia="ar-SA"/>
        </w:rPr>
        <w:t xml:space="preserve"> </w:t>
      </w:r>
      <w:r w:rsidRPr="0006568C">
        <w:rPr>
          <w:rFonts w:ascii="Arial" w:eastAsia="Arial Unicode MS" w:hAnsi="Arial" w:cs="Arial"/>
          <w:kern w:val="1"/>
          <w:sz w:val="24"/>
          <w:szCs w:val="24"/>
          <w:lang w:val="en-GB" w:eastAsia="ar-SA"/>
        </w:rPr>
        <w:tab/>
      </w:r>
      <w:r w:rsidRPr="0006568C">
        <w:rPr>
          <w:rFonts w:ascii="Arial" w:eastAsia="Arial Unicode MS" w:hAnsi="Arial" w:cs="Arial"/>
          <w:kern w:val="1"/>
          <w:sz w:val="24"/>
          <w:szCs w:val="24"/>
          <w:lang w:val="en-GB" w:eastAsia="ar-SA"/>
        </w:rPr>
        <w:tab/>
      </w:r>
      <w:r>
        <w:rPr>
          <w:rFonts w:ascii="Arial" w:eastAsia="Arial Unicode MS" w:hAnsi="Arial" w:cs="Arial"/>
          <w:kern w:val="1"/>
          <w:sz w:val="24"/>
          <w:szCs w:val="24"/>
          <w:lang w:val="en-GB" w:eastAsia="ar-SA"/>
        </w:rPr>
        <w:t xml:space="preserve">            </w:t>
      </w:r>
      <w:r w:rsidRPr="0006568C">
        <w:rPr>
          <w:rFonts w:ascii="Arial" w:eastAsia="Arial Unicode MS" w:hAnsi="Arial" w:cs="Arial"/>
          <w:kern w:val="1"/>
          <w:sz w:val="24"/>
          <w:szCs w:val="24"/>
          <w:lang w:val="en-GB" w:eastAsia="ar-SA"/>
        </w:rPr>
        <w:t>…........….…………………………..</w:t>
      </w:r>
    </w:p>
    <w:p w:rsidR="00D3262E" w:rsidRPr="0006568C" w:rsidRDefault="00D3262E" w:rsidP="00D3262E">
      <w:pPr>
        <w:widowControl w:val="0"/>
        <w:suppressAutoHyphens/>
        <w:spacing w:after="85" w:line="240" w:lineRule="auto"/>
        <w:jc w:val="both"/>
        <w:rPr>
          <w:rFonts w:ascii="Arial" w:eastAsia="Arial Unicode MS" w:hAnsi="Arial" w:cs="Arial"/>
          <w:kern w:val="1"/>
          <w:sz w:val="18"/>
          <w:szCs w:val="18"/>
          <w:lang w:val="en-GB" w:eastAsia="ar-SA"/>
        </w:rPr>
      </w:pPr>
      <w:r w:rsidRPr="0006568C">
        <w:rPr>
          <w:rFonts w:ascii="Arial" w:eastAsia="Arial Unicode MS" w:hAnsi="Arial" w:cs="Arial"/>
          <w:kern w:val="1"/>
          <w:sz w:val="18"/>
          <w:szCs w:val="18"/>
          <w:lang w:val="en-GB" w:eastAsia="ar-SA"/>
        </w:rPr>
        <w:t xml:space="preserve"> /date/ </w:t>
      </w:r>
      <w:r w:rsidRPr="0006568C">
        <w:rPr>
          <w:rFonts w:ascii="Arial" w:eastAsia="Arial Unicode MS" w:hAnsi="Arial" w:cs="Arial"/>
          <w:kern w:val="1"/>
          <w:sz w:val="18"/>
          <w:szCs w:val="18"/>
          <w:lang w:val="en-GB" w:eastAsia="ar-SA"/>
        </w:rPr>
        <w:tab/>
      </w:r>
      <w:r w:rsidRPr="0006568C">
        <w:rPr>
          <w:rFonts w:ascii="Arial" w:eastAsia="Arial Unicode MS" w:hAnsi="Arial" w:cs="Arial"/>
          <w:kern w:val="1"/>
          <w:sz w:val="18"/>
          <w:szCs w:val="18"/>
          <w:lang w:val="en-GB" w:eastAsia="ar-SA"/>
        </w:rPr>
        <w:tab/>
      </w:r>
      <w:r w:rsidRPr="0006568C">
        <w:rPr>
          <w:rFonts w:ascii="Arial" w:eastAsia="Arial Unicode MS" w:hAnsi="Arial" w:cs="Arial"/>
          <w:kern w:val="1"/>
          <w:sz w:val="18"/>
          <w:szCs w:val="18"/>
          <w:lang w:val="en-GB" w:eastAsia="ar-SA"/>
        </w:rPr>
        <w:tab/>
      </w:r>
      <w:r w:rsidRPr="0006568C">
        <w:rPr>
          <w:rFonts w:ascii="Arial" w:eastAsia="Arial Unicode MS" w:hAnsi="Arial" w:cs="Arial"/>
          <w:kern w:val="1"/>
          <w:sz w:val="18"/>
          <w:szCs w:val="18"/>
          <w:lang w:val="en-GB" w:eastAsia="ar-SA"/>
        </w:rPr>
        <w:tab/>
      </w:r>
      <w:r w:rsidRPr="0006568C">
        <w:rPr>
          <w:rFonts w:ascii="Arial" w:eastAsia="Arial Unicode MS" w:hAnsi="Arial" w:cs="Arial"/>
          <w:kern w:val="1"/>
          <w:sz w:val="18"/>
          <w:szCs w:val="18"/>
          <w:lang w:val="en-GB" w:eastAsia="ar-SA"/>
        </w:rPr>
        <w:tab/>
      </w:r>
      <w:r w:rsidRPr="0006568C">
        <w:rPr>
          <w:rFonts w:ascii="Arial" w:eastAsia="Arial Unicode MS" w:hAnsi="Arial" w:cs="Arial"/>
          <w:kern w:val="1"/>
          <w:sz w:val="18"/>
          <w:szCs w:val="18"/>
          <w:lang w:val="en-GB" w:eastAsia="ar-SA"/>
        </w:rPr>
        <w:tab/>
      </w:r>
      <w:r w:rsidRPr="0006568C">
        <w:rPr>
          <w:rFonts w:ascii="Arial" w:eastAsia="Arial Unicode MS" w:hAnsi="Arial" w:cs="Arial"/>
          <w:kern w:val="1"/>
          <w:sz w:val="18"/>
          <w:szCs w:val="18"/>
          <w:lang w:val="en-GB" w:eastAsia="ar-SA"/>
        </w:rPr>
        <w:tab/>
      </w:r>
      <w:r w:rsidRPr="0006568C">
        <w:rPr>
          <w:rFonts w:ascii="Arial" w:eastAsia="Arial Unicode MS" w:hAnsi="Arial" w:cs="Arial"/>
          <w:kern w:val="1"/>
          <w:sz w:val="18"/>
          <w:szCs w:val="18"/>
          <w:lang w:val="en-GB" w:eastAsia="ar-SA"/>
        </w:rPr>
        <w:tab/>
        <w:t>/legible signature/</w:t>
      </w:r>
    </w:p>
    <w:p w:rsidR="00D3262E" w:rsidRPr="0006568C" w:rsidRDefault="00D3262E" w:rsidP="00D3262E">
      <w:pPr>
        <w:widowControl w:val="0"/>
        <w:suppressAutoHyphens/>
        <w:spacing w:after="85" w:line="240" w:lineRule="auto"/>
        <w:jc w:val="both"/>
        <w:rPr>
          <w:rFonts w:ascii="Arial" w:eastAsia="Arial Unicode MS" w:hAnsi="Arial" w:cs="Arial"/>
          <w:kern w:val="1"/>
          <w:sz w:val="18"/>
          <w:szCs w:val="18"/>
          <w:lang w:val="en-GB" w:eastAsia="ar-SA"/>
        </w:rPr>
      </w:pPr>
    </w:p>
    <w:p w:rsidR="000108DB" w:rsidRDefault="000108DB"/>
    <w:sectPr w:rsidR="00010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2E"/>
    <w:rsid w:val="000108DB"/>
    <w:rsid w:val="00711DBD"/>
    <w:rsid w:val="00D32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F7E0"/>
  <w15:chartTrackingRefBased/>
  <w15:docId w15:val="{EAA88CEF-0AF9-4D56-B8F8-A793FF40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26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26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mw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5382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Lewoc</dc:creator>
  <cp:keywords/>
  <dc:description/>
  <cp:lastModifiedBy>Beata Lewoc</cp:lastModifiedBy>
  <cp:revision>2</cp:revision>
  <dcterms:created xsi:type="dcterms:W3CDTF">2020-04-20T10:05:00Z</dcterms:created>
  <dcterms:modified xsi:type="dcterms:W3CDTF">2020-04-20T10:07:00Z</dcterms:modified>
</cp:coreProperties>
</file>